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14" w:rsidRPr="00D76D4C" w:rsidRDefault="00F22F14" w:rsidP="00F22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76D4C">
        <w:rPr>
          <w:rFonts w:ascii="Arial" w:hAnsi="Arial" w:cs="Arial"/>
          <w:b/>
          <w:sz w:val="20"/>
          <w:szCs w:val="20"/>
        </w:rPr>
        <w:t>Величина прожиточного минимума на душу населения</w:t>
      </w:r>
    </w:p>
    <w:p w:rsidR="00F22F14" w:rsidRPr="00D76D4C" w:rsidRDefault="00F22F14" w:rsidP="00F22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76D4C">
        <w:rPr>
          <w:rFonts w:ascii="Arial" w:hAnsi="Arial" w:cs="Arial"/>
          <w:b/>
          <w:sz w:val="20"/>
          <w:szCs w:val="20"/>
        </w:rPr>
        <w:t>и по основным социально-демографическим группам населения</w:t>
      </w:r>
    </w:p>
    <w:p w:rsidR="00F22F14" w:rsidRPr="00D76D4C" w:rsidRDefault="00F22F14" w:rsidP="00F22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76D4C">
        <w:rPr>
          <w:rFonts w:ascii="Arial" w:hAnsi="Arial" w:cs="Arial"/>
          <w:b/>
          <w:sz w:val="20"/>
          <w:szCs w:val="20"/>
        </w:rPr>
        <w:t>в целом по Российской Федерации</w:t>
      </w:r>
    </w:p>
    <w:p w:rsidR="00F22F14" w:rsidRPr="00D76D4C" w:rsidRDefault="00F22F14" w:rsidP="00F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1"/>
        <w:gridCol w:w="2071"/>
        <w:gridCol w:w="3222"/>
        <w:gridCol w:w="2301"/>
        <w:gridCol w:w="1405"/>
        <w:gridCol w:w="2762"/>
      </w:tblGrid>
      <w:tr w:rsidR="00F22F14" w:rsidTr="00AE572B">
        <w:trPr>
          <w:trHeight w:val="647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Период, за который исчислена величина прожиточного минимума в целом по Российской Федерации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прожиточного минимума в целом по Российской Федерации (в руб.)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Нормативный акт, установивший величину прожиточного минимума</w:t>
            </w:r>
          </w:p>
        </w:tc>
      </w:tr>
      <w:tr w:rsidR="00F22F14" w:rsidTr="00AE572B">
        <w:trPr>
          <w:trHeight w:val="168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душу населения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трудоспособного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пенсионеров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</w:t>
            </w: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F14" w:rsidTr="00AE572B">
        <w:trPr>
          <w:trHeight w:val="80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II квартал 2016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F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4" w:rsidRDefault="00AE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22F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 w:rsidR="00F22F14">
              <w:rPr>
                <w:rFonts w:ascii="Arial" w:hAnsi="Arial" w:cs="Arial"/>
                <w:sz w:val="20"/>
                <w:szCs w:val="20"/>
              </w:rPr>
              <w:t xml:space="preserve"> Правительства РФ от 06.09.2016 N 882</w:t>
            </w:r>
          </w:p>
        </w:tc>
      </w:tr>
    </w:tbl>
    <w:p w:rsidR="000F7F1C" w:rsidRDefault="000F7F1C">
      <w:bookmarkStart w:id="0" w:name="_GoBack"/>
      <w:bookmarkEnd w:id="0"/>
    </w:p>
    <w:sectPr w:rsidR="000F7F1C" w:rsidSect="00F22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C"/>
    <w:rsid w:val="000F7F1C"/>
    <w:rsid w:val="005A736C"/>
    <w:rsid w:val="00AE572B"/>
    <w:rsid w:val="00D76D4C"/>
    <w:rsid w:val="00F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ADEF84DF63C2689B6F3BF7E6ECE73C24BBB51D8A545A11D28C0C0C1CB526BB0C980532925D9762z5J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5</cp:revision>
  <dcterms:created xsi:type="dcterms:W3CDTF">2016-09-19T10:10:00Z</dcterms:created>
  <dcterms:modified xsi:type="dcterms:W3CDTF">2016-09-21T04:55:00Z</dcterms:modified>
</cp:coreProperties>
</file>