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BA" w:rsidRDefault="008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ГБУК АО «Астраханская областная научная библиотека им. Н.К. Крупской»</w:t>
      </w:r>
    </w:p>
    <w:p w:rsidR="008917F9" w:rsidRDefault="008917F9" w:rsidP="008917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17F9" w:rsidRDefault="008917F9" w:rsidP="008917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917F9" w:rsidRDefault="008917F9" w:rsidP="008917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917F9" w:rsidRDefault="008917F9" w:rsidP="008917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Ганина С.Г.</w:t>
      </w:r>
    </w:p>
    <w:p w:rsidR="008917F9" w:rsidRDefault="008917F9" w:rsidP="008917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 _______ 2015 г.</w:t>
      </w:r>
    </w:p>
    <w:p w:rsidR="00EA7787" w:rsidRDefault="00EA7787" w:rsidP="008917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9F9" w:rsidRPr="00254344" w:rsidRDefault="00EA7787" w:rsidP="00EA77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44">
        <w:rPr>
          <w:rFonts w:ascii="Times New Roman" w:hAnsi="Times New Roman" w:cs="Times New Roman"/>
          <w:b/>
          <w:sz w:val="28"/>
          <w:szCs w:val="28"/>
        </w:rPr>
        <w:t xml:space="preserve">Учебный план обучающих мероприятий </w:t>
      </w:r>
    </w:p>
    <w:p w:rsidR="00EA7787" w:rsidRPr="00254344" w:rsidRDefault="00EA7787" w:rsidP="00EA77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44">
        <w:rPr>
          <w:rFonts w:ascii="Times New Roman" w:hAnsi="Times New Roman" w:cs="Times New Roman"/>
          <w:b/>
          <w:sz w:val="28"/>
          <w:szCs w:val="28"/>
        </w:rPr>
        <w:t>Выездного консультативно – методического центра</w:t>
      </w:r>
    </w:p>
    <w:tbl>
      <w:tblPr>
        <w:tblStyle w:val="a3"/>
        <w:tblW w:w="9067" w:type="dxa"/>
        <w:tblLook w:val="04A0"/>
      </w:tblPr>
      <w:tblGrid>
        <w:gridCol w:w="704"/>
        <w:gridCol w:w="4536"/>
        <w:gridCol w:w="3827"/>
      </w:tblGrid>
      <w:tr w:rsidR="00EA7787" w:rsidTr="008C79F9">
        <w:tc>
          <w:tcPr>
            <w:tcW w:w="704" w:type="dxa"/>
          </w:tcPr>
          <w:p w:rsidR="00EA7787" w:rsidRDefault="00EA7787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EA7787" w:rsidRDefault="00EA7787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7787" w:rsidRDefault="00EA7787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EA7787" w:rsidRDefault="00EA7787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A7787" w:rsidRDefault="00EA7787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</w:t>
            </w:r>
          </w:p>
        </w:tc>
      </w:tr>
      <w:tr w:rsidR="008C79F9" w:rsidTr="008C79F9">
        <w:tc>
          <w:tcPr>
            <w:tcW w:w="9067" w:type="dxa"/>
            <w:gridSpan w:val="3"/>
          </w:tcPr>
          <w:p w:rsidR="00254344" w:rsidRDefault="008C79F9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44">
              <w:rPr>
                <w:rFonts w:ascii="Times New Roman" w:hAnsi="Times New Roman" w:cs="Times New Roman"/>
                <w:b/>
                <w:sz w:val="28"/>
                <w:szCs w:val="28"/>
              </w:rPr>
              <w:t>ГБУК АО «Астраханская областная научная библиотека</w:t>
            </w:r>
          </w:p>
          <w:p w:rsidR="008C79F9" w:rsidRPr="00254344" w:rsidRDefault="008C79F9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им. Н.К. Крупской»</w:t>
            </w:r>
          </w:p>
        </w:tc>
      </w:tr>
      <w:tr w:rsidR="00EA7787" w:rsidTr="00B6585E">
        <w:trPr>
          <w:trHeight w:val="1635"/>
        </w:trPr>
        <w:tc>
          <w:tcPr>
            <w:tcW w:w="704" w:type="dxa"/>
          </w:tcPr>
          <w:p w:rsidR="00EA7787" w:rsidRPr="008C79F9" w:rsidRDefault="00EA7787" w:rsidP="008C79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11A4" w:rsidRDefault="008C79F9" w:rsidP="008C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A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адаптации библиотек в условиях меняющихся социокультурных практик населения»</w:t>
            </w:r>
          </w:p>
        </w:tc>
        <w:tc>
          <w:tcPr>
            <w:tcW w:w="3827" w:type="dxa"/>
          </w:tcPr>
          <w:p w:rsidR="00EA7787" w:rsidRDefault="005A11A4" w:rsidP="008C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Потехина Н.Ф, зав. </w:t>
            </w:r>
            <w:r w:rsidR="008C79F9">
              <w:rPr>
                <w:rFonts w:ascii="Times New Roman" w:hAnsi="Times New Roman" w:cs="Times New Roman"/>
                <w:sz w:val="28"/>
                <w:szCs w:val="28"/>
              </w:rPr>
              <w:t>отделом научно-исследовательской и методической работы</w:t>
            </w:r>
          </w:p>
        </w:tc>
      </w:tr>
      <w:tr w:rsidR="00B6585E" w:rsidTr="008C79F9">
        <w:trPr>
          <w:trHeight w:val="300"/>
        </w:trPr>
        <w:tc>
          <w:tcPr>
            <w:tcW w:w="704" w:type="dxa"/>
          </w:tcPr>
          <w:p w:rsidR="00B6585E" w:rsidRPr="008C79F9" w:rsidRDefault="00B6585E" w:rsidP="008C79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85E" w:rsidRPr="003533F6" w:rsidRDefault="003533F6" w:rsidP="008C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Дискуссионная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«Компоненты успеха – анализ библиотечных ресурсов и эффективность работы»</w:t>
            </w:r>
          </w:p>
        </w:tc>
        <w:tc>
          <w:tcPr>
            <w:tcW w:w="3827" w:type="dxa"/>
          </w:tcPr>
          <w:p w:rsidR="00B6585E" w:rsidRDefault="003533F6" w:rsidP="008C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Потехина Н.Ф, зав. отделом научно-исследовательской и методической работы</w:t>
            </w:r>
          </w:p>
        </w:tc>
      </w:tr>
      <w:tr w:rsidR="00EA7787" w:rsidTr="008C79F9">
        <w:tc>
          <w:tcPr>
            <w:tcW w:w="704" w:type="dxa"/>
          </w:tcPr>
          <w:p w:rsidR="00EA7787" w:rsidRPr="008C79F9" w:rsidRDefault="00EA7787" w:rsidP="008C79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787" w:rsidRDefault="008C79F9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–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«Библиопространство:</w:t>
            </w:r>
            <w:r w:rsidR="00254344">
              <w:rPr>
                <w:rFonts w:ascii="Times New Roman" w:hAnsi="Times New Roman" w:cs="Times New Roman"/>
                <w:sz w:val="28"/>
                <w:szCs w:val="28"/>
              </w:rPr>
              <w:t xml:space="preserve"> опыт создания комфортной среды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A7787" w:rsidRDefault="003533F6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Шуминова И.О., гл.</w:t>
            </w:r>
            <w:r w:rsidR="0025434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отдела научно-исследовательской и методической работы</w:t>
            </w:r>
          </w:p>
        </w:tc>
      </w:tr>
      <w:tr w:rsidR="00EA7787" w:rsidTr="008C79F9">
        <w:tc>
          <w:tcPr>
            <w:tcW w:w="704" w:type="dxa"/>
          </w:tcPr>
          <w:p w:rsidR="00EA7787" w:rsidRPr="00254344" w:rsidRDefault="00EA7787" w:rsidP="002543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787" w:rsidRDefault="00254344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читательской компетентности библиотекаря для реализации задач Года литературы»</w:t>
            </w:r>
          </w:p>
        </w:tc>
        <w:tc>
          <w:tcPr>
            <w:tcW w:w="3827" w:type="dxa"/>
          </w:tcPr>
          <w:p w:rsidR="00EA7787" w:rsidRDefault="003533F6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Шуминова И.О., гл.</w:t>
            </w:r>
            <w:r w:rsidR="00254344" w:rsidRPr="0025434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отдела научно-исследовательской и методической работы</w:t>
            </w:r>
          </w:p>
        </w:tc>
      </w:tr>
      <w:tr w:rsidR="00EA7787" w:rsidTr="008C79F9">
        <w:tc>
          <w:tcPr>
            <w:tcW w:w="704" w:type="dxa"/>
          </w:tcPr>
          <w:p w:rsidR="00EA7787" w:rsidRPr="00254344" w:rsidRDefault="00EA7787" w:rsidP="002543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787" w:rsidRDefault="00254344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вместе»</w:t>
            </w:r>
          </w:p>
        </w:tc>
        <w:tc>
          <w:tcPr>
            <w:tcW w:w="3827" w:type="dxa"/>
          </w:tcPr>
          <w:p w:rsidR="00EA7787" w:rsidRDefault="003533F6" w:rsidP="0025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Шуминова И.О., гл.</w:t>
            </w:r>
            <w:r w:rsidR="00254344" w:rsidRPr="0025434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отдела научно-исследовательской и методической работы</w:t>
            </w:r>
          </w:p>
        </w:tc>
      </w:tr>
      <w:tr w:rsidR="00EA7787" w:rsidTr="006C62E9">
        <w:trPr>
          <w:trHeight w:val="97"/>
        </w:trPr>
        <w:tc>
          <w:tcPr>
            <w:tcW w:w="704" w:type="dxa"/>
          </w:tcPr>
          <w:p w:rsidR="00EA7787" w:rsidRPr="001050A3" w:rsidRDefault="00EA7787" w:rsidP="001050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787" w:rsidRDefault="001050A3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«Сценарное проектирование и реклама библиотечных досуговых мероприятий»</w:t>
            </w:r>
          </w:p>
        </w:tc>
        <w:tc>
          <w:tcPr>
            <w:tcW w:w="3827" w:type="dxa"/>
          </w:tcPr>
          <w:p w:rsidR="00EA7787" w:rsidRDefault="003533F6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Харченко С.В., зав. </w:t>
            </w:r>
            <w:r w:rsidR="001050A3">
              <w:rPr>
                <w:rFonts w:ascii="Times New Roman" w:hAnsi="Times New Roman" w:cs="Times New Roman"/>
                <w:sz w:val="28"/>
                <w:szCs w:val="28"/>
              </w:rPr>
              <w:t>отделом массовой работы</w:t>
            </w:r>
          </w:p>
        </w:tc>
      </w:tr>
      <w:tr w:rsidR="006C62E9" w:rsidTr="006C62E9">
        <w:trPr>
          <w:trHeight w:val="210"/>
        </w:trPr>
        <w:tc>
          <w:tcPr>
            <w:tcW w:w="704" w:type="dxa"/>
          </w:tcPr>
          <w:p w:rsidR="006C62E9" w:rsidRPr="001050A3" w:rsidRDefault="006C62E9" w:rsidP="001050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62E9" w:rsidRDefault="001050A3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 сохранения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библиотечных ресурсов»</w:t>
            </w:r>
          </w:p>
        </w:tc>
        <w:tc>
          <w:tcPr>
            <w:tcW w:w="3827" w:type="dxa"/>
          </w:tcPr>
          <w:p w:rsidR="006C62E9" w:rsidRDefault="001050A3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Калмычкова</w:t>
            </w:r>
            <w:r w:rsidR="003533F6">
              <w:rPr>
                <w:rFonts w:ascii="Times New Roman" w:hAnsi="Times New Roman" w:cs="Times New Roman"/>
                <w:sz w:val="28"/>
                <w:szCs w:val="28"/>
              </w:rPr>
              <w:t xml:space="preserve"> Ю.А., 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хранения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консервации фондов</w:t>
            </w:r>
          </w:p>
        </w:tc>
      </w:tr>
      <w:tr w:rsidR="006C62E9" w:rsidTr="006C62E9">
        <w:trPr>
          <w:trHeight w:val="127"/>
        </w:trPr>
        <w:tc>
          <w:tcPr>
            <w:tcW w:w="704" w:type="dxa"/>
          </w:tcPr>
          <w:p w:rsidR="006C62E9" w:rsidRPr="001050A3" w:rsidRDefault="006C62E9" w:rsidP="001050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62E9" w:rsidRDefault="001050A3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–</w:t>
            </w:r>
            <w:r w:rsidR="0064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«Слагаемые библиотечной этики»</w:t>
            </w:r>
          </w:p>
        </w:tc>
        <w:tc>
          <w:tcPr>
            <w:tcW w:w="3827" w:type="dxa"/>
          </w:tcPr>
          <w:p w:rsidR="006C62E9" w:rsidRDefault="003533F6" w:rsidP="0010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Т.Г., зав.</w:t>
            </w:r>
            <w:r w:rsidR="001050A3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городского абонемента</w:t>
            </w:r>
          </w:p>
        </w:tc>
      </w:tr>
      <w:tr w:rsidR="001050A3" w:rsidTr="00077CDB">
        <w:trPr>
          <w:trHeight w:val="210"/>
        </w:trPr>
        <w:tc>
          <w:tcPr>
            <w:tcW w:w="9067" w:type="dxa"/>
            <w:gridSpan w:val="3"/>
          </w:tcPr>
          <w:p w:rsidR="004B5F8A" w:rsidRDefault="001050A3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8A">
              <w:rPr>
                <w:rFonts w:ascii="Times New Roman" w:hAnsi="Times New Roman" w:cs="Times New Roman"/>
                <w:b/>
                <w:sz w:val="28"/>
                <w:szCs w:val="28"/>
              </w:rPr>
              <w:t>ГБУК АО «</w:t>
            </w:r>
            <w:r w:rsidR="004B5F8A" w:rsidRPr="004B5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Астраханская библиотека для молодежи </w:t>
            </w:r>
          </w:p>
          <w:p w:rsidR="001050A3" w:rsidRPr="004B5F8A" w:rsidRDefault="004B5F8A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8A">
              <w:rPr>
                <w:rFonts w:ascii="Times New Roman" w:hAnsi="Times New Roman" w:cs="Times New Roman"/>
                <w:b/>
                <w:sz w:val="28"/>
                <w:szCs w:val="28"/>
              </w:rPr>
              <w:t>им. 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5F8A">
              <w:rPr>
                <w:rFonts w:ascii="Times New Roman" w:hAnsi="Times New Roman" w:cs="Times New Roman"/>
                <w:b/>
                <w:sz w:val="28"/>
                <w:szCs w:val="28"/>
              </w:rPr>
              <w:t>Шаховского</w:t>
            </w:r>
            <w:r w:rsidR="001050A3" w:rsidRPr="004B5F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C62E9" w:rsidTr="008C79F9">
        <w:trPr>
          <w:trHeight w:val="150"/>
        </w:trPr>
        <w:tc>
          <w:tcPr>
            <w:tcW w:w="704" w:type="dxa"/>
          </w:tcPr>
          <w:p w:rsidR="006C62E9" w:rsidRPr="004B5F8A" w:rsidRDefault="006C62E9" w:rsidP="004B5F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62E9" w:rsidRDefault="004B5F8A" w:rsidP="004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как инструмент продвижения чтения и позиционирования библиотеки»</w:t>
            </w:r>
          </w:p>
        </w:tc>
        <w:tc>
          <w:tcPr>
            <w:tcW w:w="3827" w:type="dxa"/>
          </w:tcPr>
          <w:p w:rsidR="006C62E9" w:rsidRDefault="004B5F8A" w:rsidP="004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М.А., социолог</w:t>
            </w:r>
          </w:p>
        </w:tc>
      </w:tr>
      <w:tr w:rsidR="00ED630A" w:rsidTr="007B1900">
        <w:trPr>
          <w:trHeight w:val="142"/>
        </w:trPr>
        <w:tc>
          <w:tcPr>
            <w:tcW w:w="9067" w:type="dxa"/>
            <w:gridSpan w:val="3"/>
          </w:tcPr>
          <w:p w:rsidR="00ED630A" w:rsidRPr="00ED630A" w:rsidRDefault="00ED630A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30A">
              <w:rPr>
                <w:rFonts w:ascii="Times New Roman" w:hAnsi="Times New Roman" w:cs="Times New Roman"/>
                <w:b/>
                <w:sz w:val="28"/>
                <w:szCs w:val="28"/>
              </w:rPr>
              <w:t>ГБУК АО «Областная детская библиотека»</w:t>
            </w:r>
          </w:p>
        </w:tc>
      </w:tr>
      <w:tr w:rsidR="004B5F8A" w:rsidTr="004B5F8A">
        <w:trPr>
          <w:trHeight w:val="165"/>
        </w:trPr>
        <w:tc>
          <w:tcPr>
            <w:tcW w:w="704" w:type="dxa"/>
          </w:tcPr>
          <w:p w:rsidR="004B5F8A" w:rsidRDefault="003533F6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5F8A" w:rsidRDefault="00ED630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«Навыки личной эффективности»</w:t>
            </w:r>
          </w:p>
        </w:tc>
        <w:tc>
          <w:tcPr>
            <w:tcW w:w="3827" w:type="dxa"/>
          </w:tcPr>
          <w:p w:rsidR="004B5F8A" w:rsidRDefault="00ED630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 Т.Ю.</w:t>
            </w:r>
            <w:r w:rsidR="005C4218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ED630A" w:rsidTr="000E3107">
        <w:trPr>
          <w:trHeight w:val="195"/>
        </w:trPr>
        <w:tc>
          <w:tcPr>
            <w:tcW w:w="9067" w:type="dxa"/>
            <w:gridSpan w:val="3"/>
          </w:tcPr>
          <w:p w:rsidR="00ED630A" w:rsidRPr="00ED630A" w:rsidRDefault="00ED630A" w:rsidP="00EA7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30A">
              <w:rPr>
                <w:rFonts w:ascii="Times New Roman" w:hAnsi="Times New Roman" w:cs="Times New Roman"/>
                <w:b/>
                <w:sz w:val="28"/>
                <w:szCs w:val="28"/>
              </w:rPr>
              <w:t>ГБУК АО «Библиотека – центр социокультурной реабилитации инвалидов по зрению»</w:t>
            </w:r>
          </w:p>
        </w:tc>
      </w:tr>
      <w:tr w:rsidR="004B5F8A" w:rsidTr="008C0E3E">
        <w:trPr>
          <w:trHeight w:val="1770"/>
        </w:trPr>
        <w:tc>
          <w:tcPr>
            <w:tcW w:w="704" w:type="dxa"/>
          </w:tcPr>
          <w:p w:rsidR="004B5F8A" w:rsidRDefault="003533F6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6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D630A" w:rsidRDefault="00ED630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F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Проблемно-практический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«Продукты и услуги в специальных форматах для незрячих пользователей библиотек»</w:t>
            </w:r>
          </w:p>
        </w:tc>
        <w:tc>
          <w:tcPr>
            <w:tcW w:w="3827" w:type="dxa"/>
          </w:tcPr>
          <w:p w:rsidR="004B5F8A" w:rsidRDefault="00940428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Косицына О.В., ведущий</w:t>
            </w:r>
            <w:r w:rsidR="00ED630A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Еналиев Р.Р., ведущий программист</w:t>
            </w:r>
          </w:p>
          <w:p w:rsidR="002C48AA" w:rsidRDefault="002C48A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AA" w:rsidRDefault="002C48A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AA" w:rsidRDefault="002C48AA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3E" w:rsidTr="008C79F9">
        <w:trPr>
          <w:trHeight w:val="1435"/>
        </w:trPr>
        <w:tc>
          <w:tcPr>
            <w:tcW w:w="704" w:type="dxa"/>
          </w:tcPr>
          <w:p w:rsidR="008C0E3E" w:rsidRDefault="006409E3" w:rsidP="00EA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8C0E3E" w:rsidRPr="003533F6" w:rsidRDefault="008C0E3E" w:rsidP="00ED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Передвижная 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«Тифлотурне»</w:t>
            </w:r>
          </w:p>
        </w:tc>
        <w:tc>
          <w:tcPr>
            <w:tcW w:w="3827" w:type="dxa"/>
          </w:tcPr>
          <w:p w:rsidR="008C0E3E" w:rsidRDefault="00940428" w:rsidP="00ED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Косицына О.В., ведущий</w:t>
            </w:r>
            <w:r w:rsidR="008C0E3E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Еналиев Р.Р., ведущий программист</w:t>
            </w:r>
          </w:p>
        </w:tc>
      </w:tr>
    </w:tbl>
    <w:p w:rsidR="00EA7787" w:rsidRPr="008917F9" w:rsidRDefault="00EA7787" w:rsidP="00EA7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787" w:rsidRPr="008917F9" w:rsidSect="00FD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96C"/>
    <w:multiLevelType w:val="hybridMultilevel"/>
    <w:tmpl w:val="F6B891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7D5F05"/>
    <w:multiLevelType w:val="hybridMultilevel"/>
    <w:tmpl w:val="51BC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7F9"/>
    <w:rsid w:val="001050A3"/>
    <w:rsid w:val="00254344"/>
    <w:rsid w:val="002C48AA"/>
    <w:rsid w:val="003533F6"/>
    <w:rsid w:val="004B5F8A"/>
    <w:rsid w:val="005A11A4"/>
    <w:rsid w:val="005C4218"/>
    <w:rsid w:val="006409E3"/>
    <w:rsid w:val="006C62E9"/>
    <w:rsid w:val="00786324"/>
    <w:rsid w:val="00802C56"/>
    <w:rsid w:val="008917F9"/>
    <w:rsid w:val="008C0E3E"/>
    <w:rsid w:val="008C79F9"/>
    <w:rsid w:val="00940428"/>
    <w:rsid w:val="00B06150"/>
    <w:rsid w:val="00B6585E"/>
    <w:rsid w:val="00DE605A"/>
    <w:rsid w:val="00EA7787"/>
    <w:rsid w:val="00ED630A"/>
    <w:rsid w:val="00F108BE"/>
    <w:rsid w:val="00F259BA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5248-946F-4F43-982C-4821270A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методической работы</dc:creator>
  <cp:lastModifiedBy>mtd-work1</cp:lastModifiedBy>
  <cp:revision>2</cp:revision>
  <cp:lastPrinted>2015-01-27T11:31:00Z</cp:lastPrinted>
  <dcterms:created xsi:type="dcterms:W3CDTF">2015-02-03T13:40:00Z</dcterms:created>
  <dcterms:modified xsi:type="dcterms:W3CDTF">2015-02-03T13:40:00Z</dcterms:modified>
</cp:coreProperties>
</file>